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EB1EE1" w:rsidRDefault="00CB770A" w:rsidP="00CB770A">
      <w:pPr>
        <w:rPr>
          <w:rFonts w:ascii="Calibri" w:hAnsi="Calibri" w:cs="Calibri"/>
          <w:color w:val="333333"/>
          <w:sz w:val="23"/>
          <w:szCs w:val="23"/>
        </w:rPr>
      </w:pPr>
      <w:bookmarkStart w:id="0" w:name="_GoBack"/>
      <w:bookmarkEnd w:id="0"/>
    </w:p>
    <w:p w:rsidR="00CB770A" w:rsidRPr="008E5F60" w:rsidRDefault="00CB770A" w:rsidP="00CB770A">
      <w:pPr>
        <w:jc w:val="center"/>
        <w:rPr>
          <w:rFonts w:ascii="Calibri" w:hAnsi="Calibri" w:cs="Calibri"/>
          <w:b/>
        </w:rPr>
      </w:pPr>
    </w:p>
    <w:p w:rsidR="00E3466E" w:rsidRPr="008E5F60" w:rsidRDefault="00CB770A" w:rsidP="00946F10">
      <w:pPr>
        <w:jc w:val="center"/>
        <w:rPr>
          <w:rFonts w:ascii="Calibri" w:hAnsi="Calibri" w:cs="Calibri"/>
          <w:b/>
        </w:rPr>
      </w:pPr>
      <w:r w:rsidRPr="008E5F60">
        <w:rPr>
          <w:rFonts w:ascii="Calibri" w:hAnsi="Calibri" w:cs="Calibri"/>
          <w:b/>
        </w:rPr>
        <w:t>CONSELHO ESTADUAL DO MEIO AMBIENTE – CONSEMA</w:t>
      </w:r>
    </w:p>
    <w:p w:rsidR="009D0D02" w:rsidRPr="00EB1EE1" w:rsidRDefault="009D0D02" w:rsidP="00EF5BF6">
      <w:pPr>
        <w:jc w:val="both"/>
        <w:rPr>
          <w:rFonts w:ascii="Calibri" w:hAnsi="Calibri" w:cs="Calibri"/>
          <w:sz w:val="23"/>
          <w:szCs w:val="23"/>
        </w:rPr>
      </w:pPr>
    </w:p>
    <w:p w:rsidR="003D1962" w:rsidRPr="00790BBD" w:rsidRDefault="00C92A1C" w:rsidP="00EF5BF6">
      <w:pPr>
        <w:jc w:val="both"/>
        <w:rPr>
          <w:rFonts w:ascii="Calibri" w:hAnsi="Calibri" w:cs="Calibri"/>
          <w:b/>
          <w:sz w:val="22"/>
          <w:szCs w:val="22"/>
        </w:rPr>
      </w:pPr>
      <w:r w:rsidRPr="00790BBD">
        <w:rPr>
          <w:rFonts w:ascii="Calibri" w:hAnsi="Calibri" w:cs="Calibri"/>
          <w:b/>
          <w:sz w:val="22"/>
          <w:szCs w:val="22"/>
        </w:rPr>
        <w:t xml:space="preserve">Processo n. </w:t>
      </w:r>
      <w:r w:rsidR="00361648" w:rsidRPr="00790BBD">
        <w:rPr>
          <w:rFonts w:ascii="Calibri" w:hAnsi="Calibri" w:cs="Calibri"/>
          <w:b/>
          <w:sz w:val="22"/>
          <w:szCs w:val="22"/>
        </w:rPr>
        <w:t>728995/2008.</w:t>
      </w:r>
    </w:p>
    <w:p w:rsidR="00FA787D" w:rsidRPr="00790BBD" w:rsidRDefault="003D1962" w:rsidP="00C92A1C">
      <w:pPr>
        <w:jc w:val="both"/>
        <w:rPr>
          <w:rFonts w:ascii="Calibri" w:hAnsi="Calibri" w:cs="Calibri"/>
          <w:b/>
          <w:sz w:val="22"/>
          <w:szCs w:val="22"/>
        </w:rPr>
      </w:pPr>
      <w:r w:rsidRPr="00790BBD">
        <w:rPr>
          <w:rFonts w:ascii="Calibri" w:hAnsi="Calibri" w:cs="Calibri"/>
          <w:b/>
          <w:sz w:val="22"/>
          <w:szCs w:val="22"/>
        </w:rPr>
        <w:t xml:space="preserve">Recorrente - </w:t>
      </w:r>
      <w:r w:rsidR="00361648" w:rsidRPr="00790BBD">
        <w:rPr>
          <w:rFonts w:ascii="Calibri" w:hAnsi="Calibri" w:cs="Calibri"/>
          <w:b/>
          <w:sz w:val="22"/>
          <w:szCs w:val="22"/>
        </w:rPr>
        <w:t>Gaspar Empreendimentos Agropecuários.</w:t>
      </w:r>
    </w:p>
    <w:p w:rsidR="00FA787D" w:rsidRPr="00790BBD" w:rsidRDefault="00FA787D" w:rsidP="00FA787D">
      <w:pPr>
        <w:jc w:val="both"/>
        <w:rPr>
          <w:rFonts w:ascii="Calibri" w:hAnsi="Calibri" w:cs="Calibri"/>
          <w:sz w:val="22"/>
          <w:szCs w:val="22"/>
        </w:rPr>
      </w:pPr>
      <w:r w:rsidRPr="00790BBD">
        <w:rPr>
          <w:rFonts w:ascii="Calibri" w:hAnsi="Calibri" w:cs="Calibri"/>
          <w:sz w:val="22"/>
          <w:szCs w:val="22"/>
        </w:rPr>
        <w:t>Auto de Inf</w:t>
      </w:r>
      <w:r w:rsidR="00CC70AB" w:rsidRPr="00790BBD">
        <w:rPr>
          <w:rFonts w:ascii="Calibri" w:hAnsi="Calibri" w:cs="Calibri"/>
          <w:sz w:val="22"/>
          <w:szCs w:val="22"/>
        </w:rPr>
        <w:t xml:space="preserve">ração </w:t>
      </w:r>
      <w:r w:rsidR="00823B11" w:rsidRPr="00790BBD">
        <w:rPr>
          <w:rFonts w:ascii="Calibri" w:hAnsi="Calibri" w:cs="Calibri"/>
          <w:sz w:val="22"/>
          <w:szCs w:val="22"/>
        </w:rPr>
        <w:t>n.</w:t>
      </w:r>
      <w:r w:rsidR="00C92A1C" w:rsidRPr="00790BBD">
        <w:rPr>
          <w:rFonts w:ascii="Calibri" w:hAnsi="Calibri" w:cs="Calibri"/>
          <w:sz w:val="22"/>
          <w:szCs w:val="22"/>
        </w:rPr>
        <w:t xml:space="preserve"> </w:t>
      </w:r>
      <w:r w:rsidR="00361648" w:rsidRPr="00790BBD">
        <w:rPr>
          <w:rFonts w:ascii="Calibri" w:hAnsi="Calibri" w:cs="Calibri"/>
          <w:sz w:val="22"/>
          <w:szCs w:val="22"/>
        </w:rPr>
        <w:t>115692, de 13/11/2008.</w:t>
      </w:r>
    </w:p>
    <w:p w:rsidR="00AD5A62" w:rsidRPr="00790BBD" w:rsidRDefault="00673487" w:rsidP="00AD5A62">
      <w:pPr>
        <w:jc w:val="both"/>
        <w:rPr>
          <w:rFonts w:ascii="Calibri" w:hAnsi="Calibri" w:cs="Calibri"/>
          <w:sz w:val="22"/>
          <w:szCs w:val="22"/>
        </w:rPr>
      </w:pPr>
      <w:r w:rsidRPr="00790BBD">
        <w:rPr>
          <w:rFonts w:ascii="Calibri" w:hAnsi="Calibri" w:cs="Calibri"/>
          <w:sz w:val="22"/>
          <w:szCs w:val="22"/>
        </w:rPr>
        <w:t>Relator</w:t>
      </w:r>
      <w:r w:rsidR="000453D8" w:rsidRPr="00790BBD">
        <w:rPr>
          <w:rFonts w:ascii="Calibri" w:hAnsi="Calibri" w:cs="Calibri"/>
          <w:sz w:val="22"/>
          <w:szCs w:val="22"/>
        </w:rPr>
        <w:t>a</w:t>
      </w:r>
      <w:r w:rsidR="00324001" w:rsidRPr="00790BBD">
        <w:rPr>
          <w:rFonts w:ascii="Calibri" w:hAnsi="Calibri" w:cs="Calibri"/>
          <w:sz w:val="22"/>
          <w:szCs w:val="22"/>
        </w:rPr>
        <w:t xml:space="preserve"> – </w:t>
      </w:r>
      <w:proofErr w:type="spellStart"/>
      <w:r w:rsidR="00361648" w:rsidRPr="00790BBD">
        <w:rPr>
          <w:rFonts w:ascii="Calibri" w:hAnsi="Calibri" w:cs="Calibri"/>
          <w:sz w:val="22"/>
          <w:szCs w:val="22"/>
        </w:rPr>
        <w:t>Monicke</w:t>
      </w:r>
      <w:proofErr w:type="spellEnd"/>
      <w:r w:rsidR="00361648" w:rsidRPr="00790BBD">
        <w:rPr>
          <w:rFonts w:ascii="Calibri" w:hAnsi="Calibri" w:cs="Calibri"/>
          <w:sz w:val="22"/>
          <w:szCs w:val="22"/>
        </w:rPr>
        <w:t xml:space="preserve"> Sant’Anna P. de Arruda – FIEMT</w:t>
      </w:r>
    </w:p>
    <w:p w:rsidR="00361648" w:rsidRPr="00790BBD" w:rsidRDefault="00361648" w:rsidP="00AD5A62">
      <w:pPr>
        <w:jc w:val="both"/>
        <w:rPr>
          <w:rFonts w:ascii="Calibri" w:hAnsi="Calibri" w:cs="Calibri"/>
          <w:sz w:val="22"/>
          <w:szCs w:val="22"/>
        </w:rPr>
      </w:pPr>
      <w:r w:rsidRPr="00790BBD">
        <w:rPr>
          <w:rFonts w:ascii="Calibri" w:hAnsi="Calibri" w:cs="Calibri"/>
          <w:sz w:val="22"/>
          <w:szCs w:val="22"/>
        </w:rPr>
        <w:t xml:space="preserve">Revisor – Fernando Ribeiro Teixeira </w:t>
      </w:r>
      <w:r w:rsidR="00790BBD" w:rsidRPr="00790BBD">
        <w:rPr>
          <w:rFonts w:ascii="Calibri" w:hAnsi="Calibri" w:cs="Calibri"/>
          <w:sz w:val="22"/>
          <w:szCs w:val="22"/>
        </w:rPr>
        <w:t>–</w:t>
      </w:r>
      <w:r w:rsidRPr="00790BBD">
        <w:rPr>
          <w:rFonts w:ascii="Calibri" w:hAnsi="Calibri" w:cs="Calibri"/>
          <w:sz w:val="22"/>
          <w:szCs w:val="22"/>
        </w:rPr>
        <w:t xml:space="preserve"> IESCBAP</w:t>
      </w:r>
    </w:p>
    <w:p w:rsidR="00790BBD" w:rsidRPr="00790BBD" w:rsidRDefault="00790BBD" w:rsidP="00AD5A62">
      <w:pPr>
        <w:jc w:val="both"/>
        <w:rPr>
          <w:rFonts w:ascii="Calibri" w:hAnsi="Calibri" w:cs="Calibri"/>
          <w:sz w:val="22"/>
          <w:szCs w:val="22"/>
        </w:rPr>
      </w:pPr>
      <w:r w:rsidRPr="00790BBD">
        <w:rPr>
          <w:rFonts w:ascii="Calibri" w:hAnsi="Calibri" w:cs="Calibri"/>
          <w:sz w:val="22"/>
          <w:szCs w:val="22"/>
        </w:rPr>
        <w:t xml:space="preserve">Advogados – Fernando Paschoal Zanchet – OAB/MT 19.505 </w:t>
      </w:r>
    </w:p>
    <w:p w:rsidR="00790BBD" w:rsidRPr="00790BBD" w:rsidRDefault="00790BBD" w:rsidP="00AD5A62">
      <w:pPr>
        <w:jc w:val="both"/>
        <w:rPr>
          <w:rFonts w:ascii="Calibri" w:hAnsi="Calibri" w:cs="Calibri"/>
          <w:sz w:val="22"/>
          <w:szCs w:val="22"/>
        </w:rPr>
      </w:pPr>
      <w:r w:rsidRPr="00790BBD">
        <w:rPr>
          <w:rFonts w:ascii="Calibri" w:hAnsi="Calibri" w:cs="Calibri"/>
          <w:sz w:val="22"/>
          <w:szCs w:val="22"/>
        </w:rPr>
        <w:t xml:space="preserve">                        Amos Bernardino Zanchet Neto – OAB/MT 20.045.</w:t>
      </w:r>
    </w:p>
    <w:p w:rsidR="000453D8" w:rsidRPr="00790BBD" w:rsidRDefault="0051206D" w:rsidP="00EF5BF6">
      <w:pPr>
        <w:jc w:val="both"/>
        <w:rPr>
          <w:rFonts w:ascii="Calibri" w:hAnsi="Calibri" w:cs="Calibri"/>
          <w:sz w:val="22"/>
          <w:szCs w:val="22"/>
        </w:rPr>
      </w:pPr>
      <w:r w:rsidRPr="00790BBD">
        <w:rPr>
          <w:rFonts w:ascii="Calibri" w:hAnsi="Calibri" w:cs="Calibri"/>
          <w:sz w:val="22"/>
          <w:szCs w:val="22"/>
        </w:rPr>
        <w:t>3</w:t>
      </w:r>
      <w:r w:rsidR="008225F7" w:rsidRPr="00790BBD">
        <w:rPr>
          <w:rFonts w:ascii="Calibri" w:hAnsi="Calibri" w:cs="Calibri"/>
          <w:sz w:val="22"/>
          <w:szCs w:val="22"/>
        </w:rPr>
        <w:t>ª Junta de Julgamento de Recursos</w:t>
      </w:r>
    </w:p>
    <w:p w:rsidR="00324001" w:rsidRPr="00790BBD" w:rsidRDefault="00324001" w:rsidP="00324001">
      <w:pPr>
        <w:jc w:val="center"/>
        <w:rPr>
          <w:rFonts w:ascii="Calibri" w:hAnsi="Calibri" w:cs="Calibri"/>
          <w:b/>
          <w:sz w:val="22"/>
          <w:szCs w:val="22"/>
        </w:rPr>
      </w:pPr>
      <w:r w:rsidRPr="00790BBD">
        <w:rPr>
          <w:rFonts w:ascii="Calibri" w:hAnsi="Calibri" w:cs="Calibri"/>
          <w:b/>
          <w:sz w:val="22"/>
          <w:szCs w:val="22"/>
        </w:rPr>
        <w:t xml:space="preserve">Acórdão – </w:t>
      </w:r>
      <w:r w:rsidR="00A4459C" w:rsidRPr="00790BBD">
        <w:rPr>
          <w:rFonts w:ascii="Calibri" w:hAnsi="Calibri" w:cs="Calibri"/>
          <w:b/>
          <w:sz w:val="22"/>
          <w:szCs w:val="22"/>
        </w:rPr>
        <w:t>076</w:t>
      </w:r>
      <w:r w:rsidRPr="00790BBD">
        <w:rPr>
          <w:rFonts w:ascii="Calibri" w:hAnsi="Calibri" w:cs="Calibri"/>
          <w:b/>
          <w:sz w:val="22"/>
          <w:szCs w:val="22"/>
        </w:rPr>
        <w:t>/2021</w:t>
      </w:r>
    </w:p>
    <w:p w:rsidR="00F0497F" w:rsidRPr="00F0497F" w:rsidRDefault="00F0497F" w:rsidP="00F0497F">
      <w:pPr>
        <w:jc w:val="both"/>
        <w:rPr>
          <w:rFonts w:ascii="Calibri" w:hAnsi="Calibri" w:cs="Calibri"/>
          <w:sz w:val="22"/>
          <w:szCs w:val="22"/>
        </w:rPr>
      </w:pPr>
      <w:r w:rsidRPr="00F0497F">
        <w:rPr>
          <w:rFonts w:ascii="Calibri" w:hAnsi="Calibri" w:cs="Calibri"/>
          <w:sz w:val="22"/>
          <w:szCs w:val="22"/>
        </w:rPr>
        <w:t xml:space="preserve">Auto de Infração n. 115692, de 13/11/2008. Por explorar seletivamente 881,0052 hectares de vegetação em área de reserva legal, sem aprovação prévia do órgão ambiental competente e por explorar seletivamente 14,8467 hectares de vegetação nativa, localizada fora da área de reserva legal, sem aprovação prévia do órgão ambiental competente, conforme consta no despacho de fls. 1.297 do Processo n. 516451/2007. Decisão Administrativa n. 1624/SPA/SEMA/2018, pela homologação do Auto de Infração n. 115692, arbitrando multa de R$ 4.409.480,01 (quatro milhões quatrocentos e nove mil quatrocentos e oitenta reais e um centavo), com fulcro nos artigos 51 e 53 do Decreto Federal 6.514/08. Requer o recorrente preliminarmente, determinar a anulação do Auto de Infração n. 115692, por violação ao devido processo legal e ampla defesa, bem como a inexistência de dano ambiental praticado. Considerando-se que não há dano a ser reparado, bem como por inexistir a negligência ou dolo na conduta do recorrente e, havendo nítida possibilidade de sanção, deve ser anulada a multa aplicada, devendo incidir apenas a sanção de Advertência com deferimento no prazo para a regularização ambiental. Alternativamente ao item anterior, requer a conversão de eventual multa em prestação de serviços ou, ainda, a adesão a um Termo de Ajuste de Conduta – TAC, ao qual demonstra-se, desde já interesse. </w:t>
      </w:r>
      <w:r w:rsidR="00C17F7A">
        <w:rPr>
          <w:rFonts w:ascii="Calibri" w:hAnsi="Calibri" w:cs="Calibri"/>
          <w:sz w:val="22"/>
          <w:szCs w:val="22"/>
        </w:rPr>
        <w:t xml:space="preserve">Recurso provido. </w:t>
      </w:r>
    </w:p>
    <w:p w:rsidR="008E5F60" w:rsidRPr="00790BBD" w:rsidRDefault="008E5F60" w:rsidP="00992BE5">
      <w:pPr>
        <w:rPr>
          <w:rFonts w:ascii="Calibri" w:hAnsi="Calibri" w:cs="Calibri"/>
          <w:b/>
          <w:sz w:val="22"/>
          <w:szCs w:val="22"/>
        </w:rPr>
      </w:pPr>
    </w:p>
    <w:p w:rsidR="00E330C7" w:rsidRPr="00790BBD" w:rsidRDefault="00D562C9" w:rsidP="00E330C7">
      <w:pPr>
        <w:jc w:val="both"/>
        <w:rPr>
          <w:rFonts w:ascii="Calibri" w:hAnsi="Calibri" w:cs="Calibri"/>
          <w:sz w:val="22"/>
          <w:szCs w:val="22"/>
        </w:rPr>
      </w:pPr>
      <w:r w:rsidRPr="00790BBD">
        <w:rPr>
          <w:rFonts w:ascii="Calibri" w:hAnsi="Calibri" w:cs="Calibri"/>
          <w:sz w:val="22"/>
          <w:szCs w:val="22"/>
        </w:rPr>
        <w:t>Vistos, relatados e discu</w:t>
      </w:r>
      <w:r w:rsidR="003448D5" w:rsidRPr="00790BBD">
        <w:rPr>
          <w:rFonts w:ascii="Calibri" w:hAnsi="Calibri" w:cs="Calibri"/>
          <w:sz w:val="22"/>
          <w:szCs w:val="22"/>
        </w:rPr>
        <w:t xml:space="preserve">tidos, </w:t>
      </w:r>
      <w:r w:rsidR="00460799" w:rsidRPr="00790BBD">
        <w:rPr>
          <w:rFonts w:ascii="Calibri" w:hAnsi="Calibri" w:cs="Calibri"/>
          <w:sz w:val="22"/>
          <w:szCs w:val="22"/>
        </w:rPr>
        <w:t xml:space="preserve">decidiram os membros da 3ª Junta de Julgamento de </w:t>
      </w:r>
      <w:r w:rsidR="007A7185" w:rsidRPr="00790BBD">
        <w:rPr>
          <w:rFonts w:ascii="Calibri" w:hAnsi="Calibri" w:cs="Calibri"/>
          <w:sz w:val="22"/>
          <w:szCs w:val="22"/>
        </w:rPr>
        <w:t>Recursos</w:t>
      </w:r>
      <w:r w:rsidR="00460799" w:rsidRPr="00790BBD">
        <w:rPr>
          <w:rFonts w:ascii="Calibri" w:hAnsi="Calibri" w:cs="Calibri"/>
          <w:sz w:val="22"/>
          <w:szCs w:val="22"/>
        </w:rPr>
        <w:t xml:space="preserve">, </w:t>
      </w:r>
      <w:r w:rsidR="003951D6" w:rsidRPr="00790BBD">
        <w:rPr>
          <w:rFonts w:ascii="Calibri" w:hAnsi="Calibri" w:cs="Calibri"/>
          <w:sz w:val="22"/>
          <w:szCs w:val="22"/>
        </w:rPr>
        <w:t xml:space="preserve">por maioria, </w:t>
      </w:r>
      <w:r w:rsidR="00F0497F">
        <w:rPr>
          <w:rFonts w:ascii="Calibri" w:hAnsi="Calibri" w:cs="Calibri"/>
          <w:sz w:val="22"/>
          <w:szCs w:val="22"/>
        </w:rPr>
        <w:t>dar provimento ao recurso</w:t>
      </w:r>
      <w:r w:rsidR="00660D6E">
        <w:rPr>
          <w:rFonts w:ascii="Calibri" w:hAnsi="Calibri" w:cs="Calibri"/>
          <w:sz w:val="22"/>
          <w:szCs w:val="22"/>
        </w:rPr>
        <w:t xml:space="preserve"> interposto pelo recorrente</w:t>
      </w:r>
      <w:r w:rsidR="00F0497F">
        <w:rPr>
          <w:rFonts w:ascii="Calibri" w:hAnsi="Calibri" w:cs="Calibri"/>
          <w:sz w:val="22"/>
          <w:szCs w:val="22"/>
        </w:rPr>
        <w:t>, acolhendo</w:t>
      </w:r>
      <w:r w:rsidR="003951D6" w:rsidRPr="00790BBD">
        <w:rPr>
          <w:rFonts w:ascii="Calibri" w:hAnsi="Calibri" w:cs="Calibri"/>
          <w:sz w:val="22"/>
          <w:szCs w:val="22"/>
        </w:rPr>
        <w:t xml:space="preserve"> o voto do revisor, reconhecendo a prescrição da pretensão punitiva, pois no caso em tela está teve a sua primeira interrupção com a </w:t>
      </w:r>
      <w:proofErr w:type="spellStart"/>
      <w:r w:rsidR="003951D6" w:rsidRPr="00790BBD">
        <w:rPr>
          <w:rFonts w:ascii="Calibri" w:hAnsi="Calibri" w:cs="Calibri"/>
          <w:sz w:val="22"/>
          <w:szCs w:val="22"/>
        </w:rPr>
        <w:t>cientificação</w:t>
      </w:r>
      <w:proofErr w:type="spellEnd"/>
      <w:r w:rsidR="003951D6" w:rsidRPr="00790BBD">
        <w:rPr>
          <w:rFonts w:ascii="Calibri" w:hAnsi="Calibri" w:cs="Calibri"/>
          <w:sz w:val="22"/>
          <w:szCs w:val="22"/>
        </w:rPr>
        <w:t xml:space="preserve"> do auto de infração em 13/11/2008, fl. 02. O segundo marco interruptivo (disposto no inciso III do referido art. 22 do Decreto 6.514/08) veio a ocorrer somente com a Decisão Administrativa em 23/06/2018, fl. 44, ultrapassando quase o dobro do prazo quinquenal que o órgão ambiental teve para punir o recorrente. Desta forma, considerando a lógica da interpretação e que este entendimento já prevalece no âmbito judicial, entendemos que no caso em tela, houve a ocorrência da prescrição da pretensão punitiva. Destarte decidimos pelo arquivamento do processo pela ocorrência da prescrição da pretensão punitiva, nos termos dos artigos 21, </w:t>
      </w:r>
      <w:r w:rsidR="003951D6" w:rsidRPr="00790BBD">
        <w:rPr>
          <w:rFonts w:ascii="Calibri" w:hAnsi="Calibri" w:cs="Calibri"/>
          <w:i/>
          <w:sz w:val="22"/>
          <w:szCs w:val="22"/>
        </w:rPr>
        <w:t xml:space="preserve">caput, </w:t>
      </w:r>
      <w:r w:rsidR="003951D6" w:rsidRPr="00790BBD">
        <w:rPr>
          <w:rFonts w:ascii="Calibri" w:hAnsi="Calibri" w:cs="Calibri"/>
          <w:sz w:val="22"/>
          <w:szCs w:val="22"/>
        </w:rPr>
        <w:t>e art. 22, inciso I e III do Decreto Federal 6.514/08.</w:t>
      </w:r>
    </w:p>
    <w:p w:rsidR="003448D5" w:rsidRPr="00790BBD" w:rsidRDefault="00EB1EE1" w:rsidP="00CB770A">
      <w:pPr>
        <w:jc w:val="both"/>
        <w:rPr>
          <w:rFonts w:ascii="Calibri" w:hAnsi="Calibri" w:cs="Calibri"/>
          <w:sz w:val="22"/>
          <w:szCs w:val="22"/>
        </w:rPr>
      </w:pPr>
      <w:r w:rsidRPr="00790BBD">
        <w:rPr>
          <w:rFonts w:ascii="Calibri" w:hAnsi="Calibri" w:cs="Calibri"/>
          <w:sz w:val="22"/>
          <w:szCs w:val="22"/>
        </w:rPr>
        <w:t>Presente à votação os seguintes membros:</w:t>
      </w:r>
    </w:p>
    <w:p w:rsidR="00CB770A" w:rsidRPr="00790BBD" w:rsidRDefault="00534A68" w:rsidP="00CB770A">
      <w:pPr>
        <w:jc w:val="both"/>
        <w:rPr>
          <w:rFonts w:ascii="Calibri" w:hAnsi="Calibri" w:cs="Calibri"/>
          <w:b/>
          <w:sz w:val="22"/>
          <w:szCs w:val="22"/>
        </w:rPr>
      </w:pPr>
      <w:r w:rsidRPr="00790BBD">
        <w:rPr>
          <w:rFonts w:ascii="Calibri" w:hAnsi="Calibri" w:cs="Calibri"/>
          <w:b/>
          <w:sz w:val="22"/>
          <w:szCs w:val="22"/>
        </w:rPr>
        <w:t>Davi Maia Castelo Branco Ferreira</w:t>
      </w:r>
    </w:p>
    <w:p w:rsidR="00CB770A" w:rsidRPr="00790BBD" w:rsidRDefault="00534A68" w:rsidP="00CB770A">
      <w:pPr>
        <w:jc w:val="both"/>
        <w:rPr>
          <w:rFonts w:ascii="Calibri" w:hAnsi="Calibri" w:cs="Calibri"/>
          <w:sz w:val="22"/>
          <w:szCs w:val="22"/>
        </w:rPr>
      </w:pPr>
      <w:r w:rsidRPr="00790BBD">
        <w:rPr>
          <w:rFonts w:ascii="Calibri" w:hAnsi="Calibri" w:cs="Calibri"/>
          <w:sz w:val="22"/>
          <w:szCs w:val="22"/>
        </w:rPr>
        <w:t>Representante da PGE</w:t>
      </w:r>
    </w:p>
    <w:p w:rsidR="00CB770A" w:rsidRPr="00790BBD" w:rsidRDefault="00534A68" w:rsidP="00CB770A">
      <w:pPr>
        <w:jc w:val="both"/>
        <w:rPr>
          <w:rFonts w:ascii="Calibri" w:hAnsi="Calibri" w:cs="Calibri"/>
          <w:b/>
          <w:sz w:val="22"/>
          <w:szCs w:val="22"/>
        </w:rPr>
      </w:pPr>
      <w:r w:rsidRPr="00790BBD">
        <w:rPr>
          <w:rFonts w:ascii="Calibri" w:hAnsi="Calibri" w:cs="Calibri"/>
          <w:b/>
          <w:sz w:val="22"/>
          <w:szCs w:val="22"/>
        </w:rPr>
        <w:t xml:space="preserve">Tony </w:t>
      </w:r>
      <w:proofErr w:type="spellStart"/>
      <w:r w:rsidRPr="00790BBD">
        <w:rPr>
          <w:rFonts w:ascii="Calibri" w:hAnsi="Calibri" w:cs="Calibri"/>
          <w:b/>
          <w:sz w:val="22"/>
          <w:szCs w:val="22"/>
        </w:rPr>
        <w:t>Hirota</w:t>
      </w:r>
      <w:proofErr w:type="spellEnd"/>
      <w:r w:rsidRPr="00790BBD">
        <w:rPr>
          <w:rFonts w:ascii="Calibri" w:hAnsi="Calibri" w:cs="Calibri"/>
          <w:b/>
          <w:sz w:val="22"/>
          <w:szCs w:val="22"/>
        </w:rPr>
        <w:t xml:space="preserve"> Tanaka</w:t>
      </w:r>
    </w:p>
    <w:p w:rsidR="00CB770A" w:rsidRPr="00790BBD" w:rsidRDefault="009325E1" w:rsidP="00CB770A">
      <w:pPr>
        <w:jc w:val="both"/>
        <w:rPr>
          <w:rFonts w:ascii="Calibri" w:hAnsi="Calibri" w:cs="Calibri"/>
          <w:sz w:val="22"/>
          <w:szCs w:val="22"/>
        </w:rPr>
      </w:pPr>
      <w:r w:rsidRPr="00790BBD">
        <w:rPr>
          <w:rFonts w:ascii="Calibri" w:hAnsi="Calibri" w:cs="Calibri"/>
          <w:sz w:val="22"/>
          <w:szCs w:val="22"/>
        </w:rPr>
        <w:t>Representante da</w:t>
      </w:r>
      <w:r w:rsidR="00534A68" w:rsidRPr="00790BBD">
        <w:rPr>
          <w:rFonts w:ascii="Calibri" w:hAnsi="Calibri" w:cs="Calibri"/>
          <w:sz w:val="22"/>
          <w:szCs w:val="22"/>
        </w:rPr>
        <w:t xml:space="preserve"> UNEMAT</w:t>
      </w:r>
    </w:p>
    <w:p w:rsidR="009325E1" w:rsidRPr="00790BBD" w:rsidRDefault="00534A68" w:rsidP="00CB770A">
      <w:pPr>
        <w:jc w:val="both"/>
        <w:rPr>
          <w:rFonts w:ascii="Calibri" w:hAnsi="Calibri" w:cs="Calibri"/>
          <w:b/>
          <w:sz w:val="22"/>
          <w:szCs w:val="22"/>
        </w:rPr>
      </w:pPr>
      <w:r w:rsidRPr="00790BBD">
        <w:rPr>
          <w:rFonts w:ascii="Calibri" w:hAnsi="Calibri" w:cs="Calibri"/>
          <w:b/>
          <w:sz w:val="22"/>
          <w:szCs w:val="22"/>
        </w:rPr>
        <w:t xml:space="preserve">Flávio Lima de Oliveira </w:t>
      </w:r>
    </w:p>
    <w:p w:rsidR="00CB770A" w:rsidRPr="00790BBD" w:rsidRDefault="00534A68" w:rsidP="00CB770A">
      <w:pPr>
        <w:jc w:val="both"/>
        <w:rPr>
          <w:rFonts w:ascii="Calibri" w:hAnsi="Calibri" w:cs="Calibri"/>
          <w:b/>
          <w:sz w:val="22"/>
          <w:szCs w:val="22"/>
        </w:rPr>
      </w:pPr>
      <w:r w:rsidRPr="00790BBD">
        <w:rPr>
          <w:rFonts w:ascii="Calibri" w:hAnsi="Calibri" w:cs="Calibri"/>
          <w:sz w:val="22"/>
          <w:szCs w:val="22"/>
        </w:rPr>
        <w:t>Representante da SINFRA</w:t>
      </w:r>
    </w:p>
    <w:p w:rsidR="00C60BAD" w:rsidRPr="00790BBD" w:rsidRDefault="00534A68" w:rsidP="00CB770A">
      <w:pPr>
        <w:jc w:val="both"/>
        <w:rPr>
          <w:rFonts w:ascii="Calibri" w:hAnsi="Calibri" w:cs="Calibri"/>
          <w:b/>
          <w:sz w:val="22"/>
          <w:szCs w:val="22"/>
        </w:rPr>
      </w:pPr>
      <w:r w:rsidRPr="00790BBD">
        <w:rPr>
          <w:rFonts w:ascii="Calibri" w:hAnsi="Calibri" w:cs="Calibri"/>
          <w:b/>
          <w:sz w:val="22"/>
          <w:szCs w:val="22"/>
        </w:rPr>
        <w:t>Álvaro Fernando C. Leite</w:t>
      </w:r>
    </w:p>
    <w:p w:rsidR="000F3D17" w:rsidRPr="00790BBD" w:rsidRDefault="003448D5" w:rsidP="00CB770A">
      <w:pPr>
        <w:jc w:val="both"/>
        <w:rPr>
          <w:rFonts w:ascii="Calibri" w:hAnsi="Calibri" w:cs="Calibri"/>
          <w:sz w:val="22"/>
          <w:szCs w:val="22"/>
        </w:rPr>
      </w:pPr>
      <w:r w:rsidRPr="00790BBD">
        <w:rPr>
          <w:rFonts w:ascii="Calibri" w:hAnsi="Calibri" w:cs="Calibri"/>
          <w:sz w:val="22"/>
          <w:szCs w:val="22"/>
        </w:rPr>
        <w:t>Repre</w:t>
      </w:r>
      <w:r w:rsidR="00534A68" w:rsidRPr="00790BBD">
        <w:rPr>
          <w:rFonts w:ascii="Calibri" w:hAnsi="Calibri" w:cs="Calibri"/>
          <w:sz w:val="22"/>
          <w:szCs w:val="22"/>
        </w:rPr>
        <w:t>sentante da FIEMT</w:t>
      </w:r>
    </w:p>
    <w:p w:rsidR="00534A68" w:rsidRPr="00790BBD" w:rsidRDefault="00534A68" w:rsidP="00CB770A">
      <w:pPr>
        <w:jc w:val="both"/>
        <w:rPr>
          <w:rFonts w:ascii="Calibri" w:hAnsi="Calibri" w:cs="Calibri"/>
          <w:b/>
          <w:sz w:val="22"/>
          <w:szCs w:val="22"/>
        </w:rPr>
      </w:pPr>
      <w:r w:rsidRPr="00790BBD">
        <w:rPr>
          <w:rFonts w:ascii="Calibri" w:hAnsi="Calibri" w:cs="Calibri"/>
          <w:b/>
          <w:sz w:val="22"/>
          <w:szCs w:val="22"/>
        </w:rPr>
        <w:t xml:space="preserve">Natália Alencar </w:t>
      </w:r>
      <w:proofErr w:type="spellStart"/>
      <w:r w:rsidRPr="00790BBD">
        <w:rPr>
          <w:rFonts w:ascii="Calibri" w:hAnsi="Calibri" w:cs="Calibri"/>
          <w:b/>
          <w:sz w:val="22"/>
          <w:szCs w:val="22"/>
        </w:rPr>
        <w:t>Cantini</w:t>
      </w:r>
      <w:proofErr w:type="spellEnd"/>
    </w:p>
    <w:p w:rsidR="003057B9" w:rsidRPr="00790BBD" w:rsidRDefault="00BC74CB" w:rsidP="00FF079E">
      <w:pPr>
        <w:jc w:val="both"/>
        <w:rPr>
          <w:rFonts w:ascii="Calibri" w:hAnsi="Calibri" w:cs="Calibri"/>
          <w:sz w:val="22"/>
          <w:szCs w:val="22"/>
        </w:rPr>
      </w:pPr>
      <w:r w:rsidRPr="00790BBD">
        <w:rPr>
          <w:rFonts w:ascii="Calibri" w:hAnsi="Calibri" w:cs="Calibri"/>
          <w:sz w:val="22"/>
          <w:szCs w:val="22"/>
        </w:rPr>
        <w:t>Representante d</w:t>
      </w:r>
      <w:r w:rsidR="00534A68" w:rsidRPr="00790BBD">
        <w:rPr>
          <w:rFonts w:ascii="Calibri" w:hAnsi="Calibri" w:cs="Calibri"/>
          <w:sz w:val="22"/>
          <w:szCs w:val="22"/>
        </w:rPr>
        <w:t>a FÉ e VIDA</w:t>
      </w:r>
    </w:p>
    <w:p w:rsidR="00534A68" w:rsidRPr="00790BBD" w:rsidRDefault="00534A68" w:rsidP="00FF079E">
      <w:pPr>
        <w:jc w:val="both"/>
        <w:rPr>
          <w:rFonts w:ascii="Calibri" w:hAnsi="Calibri" w:cs="Calibri"/>
          <w:b/>
          <w:sz w:val="22"/>
          <w:szCs w:val="22"/>
        </w:rPr>
      </w:pPr>
      <w:r w:rsidRPr="00790BBD">
        <w:rPr>
          <w:rFonts w:ascii="Calibri" w:hAnsi="Calibri" w:cs="Calibri"/>
          <w:b/>
          <w:sz w:val="22"/>
          <w:szCs w:val="22"/>
        </w:rPr>
        <w:t>Fernando Ribeiro Teixeira</w:t>
      </w:r>
    </w:p>
    <w:p w:rsidR="00534A68" w:rsidRPr="00790BBD" w:rsidRDefault="00534A68" w:rsidP="00FF079E">
      <w:pPr>
        <w:jc w:val="both"/>
        <w:rPr>
          <w:rFonts w:ascii="Calibri" w:hAnsi="Calibri" w:cs="Calibri"/>
          <w:sz w:val="22"/>
          <w:szCs w:val="22"/>
        </w:rPr>
      </w:pPr>
      <w:r w:rsidRPr="00790BBD">
        <w:rPr>
          <w:rFonts w:ascii="Calibri" w:hAnsi="Calibri" w:cs="Calibri"/>
          <w:sz w:val="22"/>
          <w:szCs w:val="22"/>
        </w:rPr>
        <w:t>Representante do IESCBAP</w:t>
      </w:r>
    </w:p>
    <w:p w:rsidR="00534A68" w:rsidRPr="00790BBD" w:rsidRDefault="00534A68" w:rsidP="00FF079E">
      <w:pPr>
        <w:jc w:val="both"/>
        <w:rPr>
          <w:rFonts w:ascii="Calibri" w:hAnsi="Calibri" w:cs="Calibri"/>
          <w:b/>
          <w:sz w:val="22"/>
          <w:szCs w:val="22"/>
        </w:rPr>
      </w:pPr>
      <w:r w:rsidRPr="00790BBD">
        <w:rPr>
          <w:rFonts w:ascii="Calibri" w:hAnsi="Calibri" w:cs="Calibri"/>
          <w:b/>
          <w:sz w:val="22"/>
          <w:szCs w:val="22"/>
        </w:rPr>
        <w:t>Juliana Machado Ribeiro</w:t>
      </w:r>
    </w:p>
    <w:p w:rsidR="00534A68" w:rsidRPr="00790BBD" w:rsidRDefault="00534A68" w:rsidP="00FF079E">
      <w:pPr>
        <w:jc w:val="both"/>
        <w:rPr>
          <w:rFonts w:ascii="Calibri" w:hAnsi="Calibri" w:cs="Calibri"/>
          <w:sz w:val="22"/>
          <w:szCs w:val="22"/>
        </w:rPr>
      </w:pPr>
      <w:r w:rsidRPr="00790BBD">
        <w:rPr>
          <w:rFonts w:ascii="Calibri" w:hAnsi="Calibri" w:cs="Calibri"/>
          <w:sz w:val="22"/>
          <w:szCs w:val="22"/>
        </w:rPr>
        <w:t>Representante da ADE</w:t>
      </w:r>
    </w:p>
    <w:p w:rsidR="00CB770A" w:rsidRPr="00790BBD" w:rsidRDefault="00CB770A" w:rsidP="00CB770A">
      <w:pPr>
        <w:jc w:val="both"/>
        <w:rPr>
          <w:rFonts w:ascii="Calibri" w:hAnsi="Calibri" w:cs="Calibri"/>
          <w:sz w:val="22"/>
          <w:szCs w:val="22"/>
        </w:rPr>
      </w:pPr>
      <w:r w:rsidRPr="00790BBD">
        <w:rPr>
          <w:rFonts w:ascii="Calibri" w:hAnsi="Calibri" w:cs="Calibri"/>
          <w:sz w:val="22"/>
          <w:szCs w:val="22"/>
        </w:rPr>
        <w:t>Cuiabá,</w:t>
      </w:r>
      <w:r w:rsidR="005614B8" w:rsidRPr="00790BBD">
        <w:rPr>
          <w:rFonts w:ascii="Calibri" w:hAnsi="Calibri" w:cs="Calibri"/>
          <w:sz w:val="22"/>
          <w:szCs w:val="22"/>
        </w:rPr>
        <w:t xml:space="preserve"> </w:t>
      </w:r>
      <w:r w:rsidR="00534A68" w:rsidRPr="00790BBD">
        <w:rPr>
          <w:rFonts w:ascii="Calibri" w:hAnsi="Calibri" w:cs="Calibri"/>
          <w:sz w:val="22"/>
          <w:szCs w:val="22"/>
        </w:rPr>
        <w:t>2 de julho</w:t>
      </w:r>
      <w:r w:rsidR="00C25848" w:rsidRPr="00790BBD">
        <w:rPr>
          <w:rFonts w:ascii="Calibri" w:hAnsi="Calibri" w:cs="Calibri"/>
          <w:sz w:val="22"/>
          <w:szCs w:val="22"/>
        </w:rPr>
        <w:t xml:space="preserve"> de 2021</w:t>
      </w:r>
      <w:r w:rsidR="00AE0F4F" w:rsidRPr="00790BBD">
        <w:rPr>
          <w:rFonts w:ascii="Calibri" w:hAnsi="Calibri" w:cs="Calibri"/>
          <w:sz w:val="22"/>
          <w:szCs w:val="22"/>
        </w:rPr>
        <w:t>.</w:t>
      </w:r>
    </w:p>
    <w:p w:rsidR="00CB770A" w:rsidRPr="00790BBD" w:rsidRDefault="00CB770A" w:rsidP="00CB770A">
      <w:pPr>
        <w:jc w:val="both"/>
        <w:rPr>
          <w:rFonts w:ascii="Calibri" w:hAnsi="Calibri" w:cs="Calibri"/>
          <w:b/>
          <w:sz w:val="22"/>
          <w:szCs w:val="22"/>
        </w:rPr>
      </w:pPr>
    </w:p>
    <w:p w:rsidR="00006C9B" w:rsidRPr="00790BBD" w:rsidRDefault="00006C9B" w:rsidP="00C10231">
      <w:pPr>
        <w:jc w:val="both"/>
        <w:rPr>
          <w:rFonts w:ascii="Calibri" w:hAnsi="Calibri" w:cs="Calibri"/>
          <w:b/>
          <w:sz w:val="22"/>
          <w:szCs w:val="22"/>
        </w:rPr>
      </w:pPr>
      <w:r w:rsidRPr="00790BBD">
        <w:rPr>
          <w:rFonts w:ascii="Calibri" w:hAnsi="Calibri" w:cs="Calibri"/>
          <w:b/>
          <w:sz w:val="22"/>
          <w:szCs w:val="22"/>
        </w:rPr>
        <w:t xml:space="preserve"> </w:t>
      </w:r>
      <w:r w:rsidR="00534A68" w:rsidRPr="00790BBD">
        <w:rPr>
          <w:rFonts w:ascii="Calibri" w:hAnsi="Calibri" w:cs="Calibri"/>
          <w:b/>
          <w:sz w:val="22"/>
          <w:szCs w:val="22"/>
        </w:rPr>
        <w:t xml:space="preserve">     Flávio Lima de Oliveira</w:t>
      </w:r>
      <w:r w:rsidR="005614B8" w:rsidRPr="00790BBD">
        <w:rPr>
          <w:rFonts w:ascii="Calibri" w:hAnsi="Calibri" w:cs="Calibri"/>
          <w:b/>
          <w:sz w:val="22"/>
          <w:szCs w:val="22"/>
        </w:rPr>
        <w:t xml:space="preserve">    </w:t>
      </w:r>
    </w:p>
    <w:p w:rsidR="00415090" w:rsidRPr="00790BBD" w:rsidRDefault="005614B8" w:rsidP="00C10231">
      <w:pPr>
        <w:jc w:val="both"/>
        <w:rPr>
          <w:rFonts w:ascii="Calibri" w:hAnsi="Calibri" w:cs="Calibri"/>
          <w:b/>
          <w:sz w:val="22"/>
          <w:szCs w:val="22"/>
        </w:rPr>
      </w:pPr>
      <w:r w:rsidRPr="00790BBD">
        <w:rPr>
          <w:rFonts w:ascii="Calibri" w:hAnsi="Calibri" w:cs="Calibri"/>
          <w:b/>
          <w:sz w:val="22"/>
          <w:szCs w:val="22"/>
        </w:rPr>
        <w:t xml:space="preserve"> </w:t>
      </w:r>
      <w:r w:rsidR="009222A4" w:rsidRPr="00790BBD">
        <w:rPr>
          <w:rFonts w:ascii="Calibri" w:hAnsi="Calibri" w:cs="Calibri"/>
          <w:b/>
          <w:sz w:val="22"/>
          <w:szCs w:val="22"/>
        </w:rPr>
        <w:t xml:space="preserve">     </w:t>
      </w:r>
      <w:r w:rsidR="001D72BE" w:rsidRPr="00790BBD">
        <w:rPr>
          <w:rFonts w:ascii="Calibri" w:hAnsi="Calibri" w:cs="Calibri"/>
          <w:b/>
          <w:sz w:val="22"/>
          <w:szCs w:val="22"/>
        </w:rPr>
        <w:t xml:space="preserve"> </w:t>
      </w:r>
      <w:r w:rsidRPr="00790BBD">
        <w:rPr>
          <w:rFonts w:ascii="Calibri" w:hAnsi="Calibri" w:cs="Calibri"/>
          <w:b/>
          <w:sz w:val="22"/>
          <w:szCs w:val="22"/>
        </w:rPr>
        <w:t xml:space="preserve">Presidente da </w:t>
      </w:r>
      <w:r w:rsidR="00534A68" w:rsidRPr="00790BBD">
        <w:rPr>
          <w:rFonts w:ascii="Calibri" w:hAnsi="Calibri" w:cs="Calibri"/>
          <w:b/>
          <w:sz w:val="22"/>
          <w:szCs w:val="22"/>
        </w:rPr>
        <w:t>3</w:t>
      </w:r>
      <w:r w:rsidR="00CB770A" w:rsidRPr="00790BBD">
        <w:rPr>
          <w:rFonts w:ascii="Calibri" w:hAnsi="Calibri" w:cs="Calibri"/>
          <w:b/>
          <w:sz w:val="22"/>
          <w:szCs w:val="22"/>
        </w:rPr>
        <w:t>ª J.J.R.</w:t>
      </w:r>
    </w:p>
    <w:sectPr w:rsidR="00415090" w:rsidRPr="00790BBD"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6C9B"/>
    <w:rsid w:val="00010C89"/>
    <w:rsid w:val="0001148C"/>
    <w:rsid w:val="00023252"/>
    <w:rsid w:val="00023A56"/>
    <w:rsid w:val="00027289"/>
    <w:rsid w:val="000453D8"/>
    <w:rsid w:val="00045585"/>
    <w:rsid w:val="00052629"/>
    <w:rsid w:val="00053617"/>
    <w:rsid w:val="00053E01"/>
    <w:rsid w:val="00056FC0"/>
    <w:rsid w:val="0006041D"/>
    <w:rsid w:val="0006459D"/>
    <w:rsid w:val="00064698"/>
    <w:rsid w:val="00065325"/>
    <w:rsid w:val="00082A79"/>
    <w:rsid w:val="00084C65"/>
    <w:rsid w:val="00093F28"/>
    <w:rsid w:val="000A091B"/>
    <w:rsid w:val="000C2F19"/>
    <w:rsid w:val="000D25F2"/>
    <w:rsid w:val="000D45F0"/>
    <w:rsid w:val="000D6BBB"/>
    <w:rsid w:val="000E0A5F"/>
    <w:rsid w:val="000E2616"/>
    <w:rsid w:val="000E30FF"/>
    <w:rsid w:val="000F14C4"/>
    <w:rsid w:val="000F1EBF"/>
    <w:rsid w:val="000F3D17"/>
    <w:rsid w:val="00112527"/>
    <w:rsid w:val="00112E94"/>
    <w:rsid w:val="00113654"/>
    <w:rsid w:val="00120D3E"/>
    <w:rsid w:val="0012127B"/>
    <w:rsid w:val="00122273"/>
    <w:rsid w:val="0013745C"/>
    <w:rsid w:val="00142FA4"/>
    <w:rsid w:val="00146231"/>
    <w:rsid w:val="00147DC6"/>
    <w:rsid w:val="00156EE8"/>
    <w:rsid w:val="00163398"/>
    <w:rsid w:val="0017014C"/>
    <w:rsid w:val="00181947"/>
    <w:rsid w:val="0018579C"/>
    <w:rsid w:val="00195194"/>
    <w:rsid w:val="00197097"/>
    <w:rsid w:val="001A0A3B"/>
    <w:rsid w:val="001B41C5"/>
    <w:rsid w:val="001B688B"/>
    <w:rsid w:val="001B70F0"/>
    <w:rsid w:val="001D0B8C"/>
    <w:rsid w:val="001D208A"/>
    <w:rsid w:val="001D3B89"/>
    <w:rsid w:val="001D72BE"/>
    <w:rsid w:val="001E2714"/>
    <w:rsid w:val="001E411A"/>
    <w:rsid w:val="001E56C9"/>
    <w:rsid w:val="001E6D5D"/>
    <w:rsid w:val="001F517D"/>
    <w:rsid w:val="0022180E"/>
    <w:rsid w:val="00223A65"/>
    <w:rsid w:val="00227C95"/>
    <w:rsid w:val="002450C2"/>
    <w:rsid w:val="00245A9C"/>
    <w:rsid w:val="00246110"/>
    <w:rsid w:val="00257A04"/>
    <w:rsid w:val="00265D60"/>
    <w:rsid w:val="002742C9"/>
    <w:rsid w:val="00276969"/>
    <w:rsid w:val="00277922"/>
    <w:rsid w:val="00296C1E"/>
    <w:rsid w:val="002A3081"/>
    <w:rsid w:val="002B56FD"/>
    <w:rsid w:val="002B7597"/>
    <w:rsid w:val="002D638D"/>
    <w:rsid w:val="002D681E"/>
    <w:rsid w:val="002E5A5C"/>
    <w:rsid w:val="002F0516"/>
    <w:rsid w:val="002F3FCD"/>
    <w:rsid w:val="002F5A9C"/>
    <w:rsid w:val="002F7057"/>
    <w:rsid w:val="003057B9"/>
    <w:rsid w:val="003144FF"/>
    <w:rsid w:val="00324001"/>
    <w:rsid w:val="00337756"/>
    <w:rsid w:val="003409AD"/>
    <w:rsid w:val="003446D4"/>
    <w:rsid w:val="003448D5"/>
    <w:rsid w:val="00351A1F"/>
    <w:rsid w:val="00354747"/>
    <w:rsid w:val="00356DB1"/>
    <w:rsid w:val="00360B14"/>
    <w:rsid w:val="00361648"/>
    <w:rsid w:val="0036361D"/>
    <w:rsid w:val="0036388D"/>
    <w:rsid w:val="0036455E"/>
    <w:rsid w:val="0036559A"/>
    <w:rsid w:val="00365F4B"/>
    <w:rsid w:val="00373B6E"/>
    <w:rsid w:val="00377F2B"/>
    <w:rsid w:val="00384B1A"/>
    <w:rsid w:val="00392A9E"/>
    <w:rsid w:val="00392B12"/>
    <w:rsid w:val="003951D6"/>
    <w:rsid w:val="00395779"/>
    <w:rsid w:val="003A5489"/>
    <w:rsid w:val="003B126C"/>
    <w:rsid w:val="003C6558"/>
    <w:rsid w:val="003C7131"/>
    <w:rsid w:val="003D00A7"/>
    <w:rsid w:val="003D0B2B"/>
    <w:rsid w:val="003D1962"/>
    <w:rsid w:val="003E2E85"/>
    <w:rsid w:val="003E3C1C"/>
    <w:rsid w:val="003F5B1E"/>
    <w:rsid w:val="003F7AEF"/>
    <w:rsid w:val="00404299"/>
    <w:rsid w:val="00404B41"/>
    <w:rsid w:val="00412E23"/>
    <w:rsid w:val="00415090"/>
    <w:rsid w:val="004337AA"/>
    <w:rsid w:val="00442766"/>
    <w:rsid w:val="004542C4"/>
    <w:rsid w:val="00460799"/>
    <w:rsid w:val="00463E67"/>
    <w:rsid w:val="00471569"/>
    <w:rsid w:val="00472F23"/>
    <w:rsid w:val="004734D5"/>
    <w:rsid w:val="004767A6"/>
    <w:rsid w:val="00484178"/>
    <w:rsid w:val="0048619D"/>
    <w:rsid w:val="00494594"/>
    <w:rsid w:val="0049546C"/>
    <w:rsid w:val="00497023"/>
    <w:rsid w:val="004A2D73"/>
    <w:rsid w:val="004A78A1"/>
    <w:rsid w:val="004B03B9"/>
    <w:rsid w:val="004B7BAB"/>
    <w:rsid w:val="004C5318"/>
    <w:rsid w:val="004E5C27"/>
    <w:rsid w:val="004F2F6F"/>
    <w:rsid w:val="005049D9"/>
    <w:rsid w:val="00510988"/>
    <w:rsid w:val="00510CFC"/>
    <w:rsid w:val="0051206D"/>
    <w:rsid w:val="00512C5F"/>
    <w:rsid w:val="00532C11"/>
    <w:rsid w:val="00534701"/>
    <w:rsid w:val="00534A68"/>
    <w:rsid w:val="005455F6"/>
    <w:rsid w:val="005614B8"/>
    <w:rsid w:val="00564DEF"/>
    <w:rsid w:val="005660D8"/>
    <w:rsid w:val="0056733F"/>
    <w:rsid w:val="0057367D"/>
    <w:rsid w:val="00576ACE"/>
    <w:rsid w:val="00577B88"/>
    <w:rsid w:val="0058367A"/>
    <w:rsid w:val="00587CCB"/>
    <w:rsid w:val="005A658A"/>
    <w:rsid w:val="005B4957"/>
    <w:rsid w:val="005D7941"/>
    <w:rsid w:val="005E28A3"/>
    <w:rsid w:val="005E590E"/>
    <w:rsid w:val="005F3F6C"/>
    <w:rsid w:val="0060699D"/>
    <w:rsid w:val="006245E2"/>
    <w:rsid w:val="0065149C"/>
    <w:rsid w:val="00660D6E"/>
    <w:rsid w:val="00661B96"/>
    <w:rsid w:val="00664F10"/>
    <w:rsid w:val="00673487"/>
    <w:rsid w:val="00677850"/>
    <w:rsid w:val="00680E81"/>
    <w:rsid w:val="00681BB2"/>
    <w:rsid w:val="006961F5"/>
    <w:rsid w:val="006B0820"/>
    <w:rsid w:val="006B1605"/>
    <w:rsid w:val="006F1B7C"/>
    <w:rsid w:val="006F6550"/>
    <w:rsid w:val="006F6EE3"/>
    <w:rsid w:val="0070438B"/>
    <w:rsid w:val="00704985"/>
    <w:rsid w:val="00707B29"/>
    <w:rsid w:val="00731C14"/>
    <w:rsid w:val="00733BF4"/>
    <w:rsid w:val="007369B2"/>
    <w:rsid w:val="007369CE"/>
    <w:rsid w:val="00746BC5"/>
    <w:rsid w:val="007714E7"/>
    <w:rsid w:val="00771B0D"/>
    <w:rsid w:val="007721B4"/>
    <w:rsid w:val="0077446D"/>
    <w:rsid w:val="00776F14"/>
    <w:rsid w:val="00786006"/>
    <w:rsid w:val="00790BBD"/>
    <w:rsid w:val="007A360D"/>
    <w:rsid w:val="007A7185"/>
    <w:rsid w:val="007B0803"/>
    <w:rsid w:val="007B3251"/>
    <w:rsid w:val="007B4262"/>
    <w:rsid w:val="007C7CDA"/>
    <w:rsid w:val="007D0596"/>
    <w:rsid w:val="007D15AE"/>
    <w:rsid w:val="007D2B6B"/>
    <w:rsid w:val="007D3D05"/>
    <w:rsid w:val="007D454D"/>
    <w:rsid w:val="007D4553"/>
    <w:rsid w:val="007D57E4"/>
    <w:rsid w:val="007D61E0"/>
    <w:rsid w:val="007D7210"/>
    <w:rsid w:val="007E64A0"/>
    <w:rsid w:val="00805858"/>
    <w:rsid w:val="008115EB"/>
    <w:rsid w:val="00814FC9"/>
    <w:rsid w:val="00820737"/>
    <w:rsid w:val="008225F7"/>
    <w:rsid w:val="0082368E"/>
    <w:rsid w:val="00823B11"/>
    <w:rsid w:val="00841510"/>
    <w:rsid w:val="00841581"/>
    <w:rsid w:val="0084504A"/>
    <w:rsid w:val="00845E06"/>
    <w:rsid w:val="008718CE"/>
    <w:rsid w:val="00875870"/>
    <w:rsid w:val="008853D0"/>
    <w:rsid w:val="00887C28"/>
    <w:rsid w:val="00891533"/>
    <w:rsid w:val="0089516C"/>
    <w:rsid w:val="008A0B7A"/>
    <w:rsid w:val="008B5D37"/>
    <w:rsid w:val="008C0572"/>
    <w:rsid w:val="008C1B72"/>
    <w:rsid w:val="008C6389"/>
    <w:rsid w:val="008D141A"/>
    <w:rsid w:val="008D16A6"/>
    <w:rsid w:val="008D43FB"/>
    <w:rsid w:val="008E5F60"/>
    <w:rsid w:val="008E7344"/>
    <w:rsid w:val="0090413E"/>
    <w:rsid w:val="00907870"/>
    <w:rsid w:val="00907F83"/>
    <w:rsid w:val="00914A47"/>
    <w:rsid w:val="009222A4"/>
    <w:rsid w:val="009259DB"/>
    <w:rsid w:val="009325E1"/>
    <w:rsid w:val="009357C0"/>
    <w:rsid w:val="00943A07"/>
    <w:rsid w:val="00945B6F"/>
    <w:rsid w:val="00946F10"/>
    <w:rsid w:val="00947F9A"/>
    <w:rsid w:val="00954BD2"/>
    <w:rsid w:val="00966392"/>
    <w:rsid w:val="00966CB5"/>
    <w:rsid w:val="009707E0"/>
    <w:rsid w:val="0098639B"/>
    <w:rsid w:val="00991465"/>
    <w:rsid w:val="00992BE5"/>
    <w:rsid w:val="009942BA"/>
    <w:rsid w:val="009B1E98"/>
    <w:rsid w:val="009B394F"/>
    <w:rsid w:val="009C32C2"/>
    <w:rsid w:val="009C62AB"/>
    <w:rsid w:val="009D0D02"/>
    <w:rsid w:val="009E26BF"/>
    <w:rsid w:val="009E710D"/>
    <w:rsid w:val="00A03904"/>
    <w:rsid w:val="00A03DDC"/>
    <w:rsid w:val="00A05F01"/>
    <w:rsid w:val="00A27D8A"/>
    <w:rsid w:val="00A32965"/>
    <w:rsid w:val="00A37439"/>
    <w:rsid w:val="00A412B8"/>
    <w:rsid w:val="00A4459C"/>
    <w:rsid w:val="00A445B1"/>
    <w:rsid w:val="00A53D3A"/>
    <w:rsid w:val="00A53DC5"/>
    <w:rsid w:val="00A5586F"/>
    <w:rsid w:val="00A606AD"/>
    <w:rsid w:val="00A60732"/>
    <w:rsid w:val="00A75721"/>
    <w:rsid w:val="00A86B1F"/>
    <w:rsid w:val="00A92A3C"/>
    <w:rsid w:val="00AA7BF5"/>
    <w:rsid w:val="00AB05AF"/>
    <w:rsid w:val="00AB4A27"/>
    <w:rsid w:val="00AB574A"/>
    <w:rsid w:val="00AB754A"/>
    <w:rsid w:val="00AC2C35"/>
    <w:rsid w:val="00AD5A62"/>
    <w:rsid w:val="00AE0F4F"/>
    <w:rsid w:val="00AE1F16"/>
    <w:rsid w:val="00AE2822"/>
    <w:rsid w:val="00AE7DC7"/>
    <w:rsid w:val="00AF16E8"/>
    <w:rsid w:val="00AF4466"/>
    <w:rsid w:val="00AF6FD5"/>
    <w:rsid w:val="00B039ED"/>
    <w:rsid w:val="00B04293"/>
    <w:rsid w:val="00B135B4"/>
    <w:rsid w:val="00B13FD2"/>
    <w:rsid w:val="00B17996"/>
    <w:rsid w:val="00B231C6"/>
    <w:rsid w:val="00B376A0"/>
    <w:rsid w:val="00B43806"/>
    <w:rsid w:val="00B43962"/>
    <w:rsid w:val="00B5239F"/>
    <w:rsid w:val="00B60D3B"/>
    <w:rsid w:val="00B74443"/>
    <w:rsid w:val="00BA225B"/>
    <w:rsid w:val="00BB208E"/>
    <w:rsid w:val="00BC2BE3"/>
    <w:rsid w:val="00BC7412"/>
    <w:rsid w:val="00BC74CB"/>
    <w:rsid w:val="00BD287A"/>
    <w:rsid w:val="00BD7AE2"/>
    <w:rsid w:val="00C10231"/>
    <w:rsid w:val="00C1305E"/>
    <w:rsid w:val="00C14D4F"/>
    <w:rsid w:val="00C17F7A"/>
    <w:rsid w:val="00C25848"/>
    <w:rsid w:val="00C26AFA"/>
    <w:rsid w:val="00C305AA"/>
    <w:rsid w:val="00C339AE"/>
    <w:rsid w:val="00C379B5"/>
    <w:rsid w:val="00C45E59"/>
    <w:rsid w:val="00C60BAD"/>
    <w:rsid w:val="00C82DAD"/>
    <w:rsid w:val="00C92A1C"/>
    <w:rsid w:val="00C93FC5"/>
    <w:rsid w:val="00C97156"/>
    <w:rsid w:val="00CA3AD0"/>
    <w:rsid w:val="00CA58A8"/>
    <w:rsid w:val="00CA7D57"/>
    <w:rsid w:val="00CA7FD1"/>
    <w:rsid w:val="00CB025B"/>
    <w:rsid w:val="00CB770A"/>
    <w:rsid w:val="00CC1BA0"/>
    <w:rsid w:val="00CC388F"/>
    <w:rsid w:val="00CC70AB"/>
    <w:rsid w:val="00CC73E4"/>
    <w:rsid w:val="00CD2816"/>
    <w:rsid w:val="00CD5C8F"/>
    <w:rsid w:val="00CD68E4"/>
    <w:rsid w:val="00CF00D4"/>
    <w:rsid w:val="00D24137"/>
    <w:rsid w:val="00D25D7C"/>
    <w:rsid w:val="00D27E16"/>
    <w:rsid w:val="00D45785"/>
    <w:rsid w:val="00D473D9"/>
    <w:rsid w:val="00D562C9"/>
    <w:rsid w:val="00D74DCB"/>
    <w:rsid w:val="00D77EAD"/>
    <w:rsid w:val="00DA5D7A"/>
    <w:rsid w:val="00DA6D0C"/>
    <w:rsid w:val="00DC436F"/>
    <w:rsid w:val="00DC55F6"/>
    <w:rsid w:val="00DC7EA9"/>
    <w:rsid w:val="00DD6CDD"/>
    <w:rsid w:val="00DE3351"/>
    <w:rsid w:val="00DE3978"/>
    <w:rsid w:val="00DF0573"/>
    <w:rsid w:val="00E02DE7"/>
    <w:rsid w:val="00E10642"/>
    <w:rsid w:val="00E176E5"/>
    <w:rsid w:val="00E20CA2"/>
    <w:rsid w:val="00E2151D"/>
    <w:rsid w:val="00E3035C"/>
    <w:rsid w:val="00E324DB"/>
    <w:rsid w:val="00E330C7"/>
    <w:rsid w:val="00E3466E"/>
    <w:rsid w:val="00E366D2"/>
    <w:rsid w:val="00E3726B"/>
    <w:rsid w:val="00E459F1"/>
    <w:rsid w:val="00E544F8"/>
    <w:rsid w:val="00E5521D"/>
    <w:rsid w:val="00E669DC"/>
    <w:rsid w:val="00E752A7"/>
    <w:rsid w:val="00E917F3"/>
    <w:rsid w:val="00EA1E8A"/>
    <w:rsid w:val="00EB1EE1"/>
    <w:rsid w:val="00EB4E20"/>
    <w:rsid w:val="00EC2EFA"/>
    <w:rsid w:val="00EE102F"/>
    <w:rsid w:val="00EE7B9C"/>
    <w:rsid w:val="00EF34C0"/>
    <w:rsid w:val="00EF5BF6"/>
    <w:rsid w:val="00F0497F"/>
    <w:rsid w:val="00F11B00"/>
    <w:rsid w:val="00F20B70"/>
    <w:rsid w:val="00F23284"/>
    <w:rsid w:val="00F34B99"/>
    <w:rsid w:val="00F35572"/>
    <w:rsid w:val="00F41869"/>
    <w:rsid w:val="00FA2AD9"/>
    <w:rsid w:val="00FA4BB4"/>
    <w:rsid w:val="00FA4C3B"/>
    <w:rsid w:val="00FA5028"/>
    <w:rsid w:val="00FA5620"/>
    <w:rsid w:val="00FA787D"/>
    <w:rsid w:val="00FA7906"/>
    <w:rsid w:val="00FB0718"/>
    <w:rsid w:val="00FC0C58"/>
    <w:rsid w:val="00FC791B"/>
    <w:rsid w:val="00FD28EF"/>
    <w:rsid w:val="00FF07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 w:id="128693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FB3AE-8963-4C42-8462-1A011FBBC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520</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cp:lastModifiedBy>
  <cp:revision>18</cp:revision>
  <cp:lastPrinted>2021-06-17T18:16:00Z</cp:lastPrinted>
  <dcterms:created xsi:type="dcterms:W3CDTF">2021-07-07T18:44:00Z</dcterms:created>
  <dcterms:modified xsi:type="dcterms:W3CDTF">2021-07-11T11:56:00Z</dcterms:modified>
</cp:coreProperties>
</file>